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698" w:rsidRPr="006F505F" w:rsidRDefault="00FF0698" w:rsidP="00FF0698">
      <w:pPr>
        <w:jc w:val="right"/>
        <w:rPr>
          <w:rFonts w:ascii="Constantia" w:hAnsi="Constantia"/>
          <w:b/>
          <w:sz w:val="20"/>
        </w:rPr>
      </w:pPr>
      <w:r w:rsidRPr="006F505F">
        <w:rPr>
          <w:rFonts w:ascii="Constantia" w:hAnsi="Constantia"/>
          <w:b/>
          <w:sz w:val="20"/>
        </w:rPr>
        <w:t>Presented by:</w:t>
      </w:r>
    </w:p>
    <w:p w:rsidR="00FF0698" w:rsidRPr="006F505F" w:rsidRDefault="00764A7E" w:rsidP="00FF0698">
      <w:pPr>
        <w:jc w:val="right"/>
        <w:rPr>
          <w:rFonts w:ascii="Constantia" w:hAnsi="Constantia"/>
          <w:sz w:val="20"/>
        </w:rPr>
      </w:pPr>
      <w:r w:rsidRPr="006F505F">
        <w:rPr>
          <w:rFonts w:ascii="Constantia" w:hAnsi="Constantia"/>
          <w:sz w:val="20"/>
        </w:rPr>
        <w:t>City Clerk</w:t>
      </w:r>
    </w:p>
    <w:p w:rsidR="00FF0698" w:rsidRPr="006F505F" w:rsidRDefault="00FF0698" w:rsidP="00FF0698">
      <w:pPr>
        <w:jc w:val="right"/>
        <w:rPr>
          <w:rFonts w:ascii="Constantia" w:hAnsi="Constantia"/>
          <w:b/>
          <w:sz w:val="20"/>
        </w:rPr>
      </w:pPr>
      <w:r w:rsidRPr="006F505F">
        <w:rPr>
          <w:rFonts w:ascii="Constantia" w:hAnsi="Constantia"/>
          <w:b/>
          <w:sz w:val="20"/>
        </w:rPr>
        <w:t>Action Taken:</w:t>
      </w:r>
    </w:p>
    <w:p w:rsidR="00FF0698" w:rsidRPr="006F505F" w:rsidRDefault="00FF0698" w:rsidP="00FF0698">
      <w:pPr>
        <w:jc w:val="right"/>
        <w:rPr>
          <w:rFonts w:ascii="Constantia" w:hAnsi="Constantia"/>
          <w:sz w:val="20"/>
        </w:rPr>
      </w:pPr>
      <w:r w:rsidRPr="006F505F">
        <w:rPr>
          <w:rFonts w:ascii="Constantia" w:hAnsi="Constantia"/>
          <w:sz w:val="20"/>
        </w:rPr>
        <w:t>Yes____</w:t>
      </w:r>
    </w:p>
    <w:p w:rsidR="00FF0698" w:rsidRPr="006F505F" w:rsidRDefault="00FF0698" w:rsidP="00FF0698">
      <w:pPr>
        <w:jc w:val="right"/>
        <w:rPr>
          <w:rFonts w:ascii="Constantia" w:hAnsi="Constantia"/>
          <w:sz w:val="20"/>
        </w:rPr>
      </w:pPr>
      <w:r w:rsidRPr="006F505F">
        <w:rPr>
          <w:rFonts w:ascii="Constantia" w:hAnsi="Constantia"/>
          <w:sz w:val="20"/>
        </w:rPr>
        <w:t>No____</w:t>
      </w:r>
    </w:p>
    <w:p w:rsidR="00FF0698" w:rsidRPr="006F505F" w:rsidRDefault="00FF0698" w:rsidP="00FF0698">
      <w:pPr>
        <w:jc w:val="right"/>
        <w:rPr>
          <w:rFonts w:ascii="Constantia" w:hAnsi="Constantia"/>
          <w:sz w:val="20"/>
        </w:rPr>
      </w:pPr>
      <w:r w:rsidRPr="006F505F">
        <w:rPr>
          <w:rFonts w:ascii="Constantia" w:hAnsi="Constantia"/>
          <w:sz w:val="20"/>
        </w:rPr>
        <w:t>Abstain____</w:t>
      </w:r>
    </w:p>
    <w:p w:rsidR="00FF0698" w:rsidRPr="006F505F" w:rsidRDefault="00FF0698" w:rsidP="00FF0698">
      <w:pPr>
        <w:jc w:val="right"/>
        <w:rPr>
          <w:rFonts w:ascii="Constantia" w:hAnsi="Constantia"/>
          <w:sz w:val="20"/>
        </w:rPr>
      </w:pPr>
    </w:p>
    <w:p w:rsidR="00FF0698" w:rsidRPr="006F505F" w:rsidRDefault="00FF0698" w:rsidP="00FF0698">
      <w:pPr>
        <w:jc w:val="center"/>
        <w:rPr>
          <w:rFonts w:ascii="Constantia" w:hAnsi="Constantia"/>
          <w:b/>
          <w:sz w:val="21"/>
          <w:szCs w:val="21"/>
        </w:rPr>
      </w:pPr>
      <w:r w:rsidRPr="006F505F">
        <w:rPr>
          <w:rFonts w:ascii="Constantia" w:hAnsi="Constantia"/>
          <w:b/>
          <w:sz w:val="21"/>
          <w:szCs w:val="21"/>
        </w:rPr>
        <w:t>CITY OF NOME, ALASKA</w:t>
      </w:r>
    </w:p>
    <w:p w:rsidR="00FF0698" w:rsidRPr="006F505F" w:rsidRDefault="00FF0698" w:rsidP="00FF0698">
      <w:pPr>
        <w:jc w:val="center"/>
        <w:rPr>
          <w:rFonts w:ascii="Constantia" w:hAnsi="Constantia"/>
          <w:b/>
          <w:sz w:val="21"/>
          <w:szCs w:val="21"/>
        </w:rPr>
      </w:pPr>
    </w:p>
    <w:p w:rsidR="00EB27AB" w:rsidRPr="006F505F" w:rsidRDefault="00EB27AB" w:rsidP="00EB27AB">
      <w:pPr>
        <w:jc w:val="center"/>
        <w:rPr>
          <w:rFonts w:ascii="Constantia" w:hAnsi="Constantia"/>
          <w:b/>
          <w:sz w:val="21"/>
          <w:szCs w:val="21"/>
        </w:rPr>
      </w:pPr>
      <w:r w:rsidRPr="006F505F">
        <w:rPr>
          <w:rFonts w:ascii="Constantia" w:hAnsi="Constantia"/>
          <w:b/>
          <w:sz w:val="21"/>
          <w:szCs w:val="21"/>
        </w:rPr>
        <w:t>RESOLUTION NO. R-</w:t>
      </w:r>
      <w:r w:rsidR="00D15595" w:rsidRPr="006F505F">
        <w:rPr>
          <w:rFonts w:ascii="Constantia" w:hAnsi="Constantia"/>
          <w:b/>
          <w:sz w:val="21"/>
          <w:szCs w:val="21"/>
        </w:rPr>
        <w:t>21-01-02</w:t>
      </w:r>
    </w:p>
    <w:p w:rsidR="00EB27AB" w:rsidRPr="006F505F" w:rsidRDefault="00EB27AB" w:rsidP="00EB27AB">
      <w:pPr>
        <w:jc w:val="center"/>
        <w:rPr>
          <w:rFonts w:ascii="Constantia" w:hAnsi="Constantia"/>
          <w:b/>
          <w:sz w:val="21"/>
          <w:szCs w:val="21"/>
        </w:rPr>
      </w:pPr>
    </w:p>
    <w:p w:rsidR="006C32F2" w:rsidRPr="006F505F" w:rsidRDefault="00EB27AB" w:rsidP="006C32F2">
      <w:pPr>
        <w:jc w:val="center"/>
        <w:rPr>
          <w:rFonts w:ascii="Constantia" w:hAnsi="Constantia"/>
          <w:b/>
          <w:sz w:val="21"/>
          <w:szCs w:val="21"/>
        </w:rPr>
      </w:pPr>
      <w:r w:rsidRPr="006F505F">
        <w:rPr>
          <w:rFonts w:ascii="Constantia" w:hAnsi="Constantia"/>
          <w:b/>
          <w:sz w:val="21"/>
          <w:szCs w:val="21"/>
        </w:rPr>
        <w:t xml:space="preserve">A RESOLUTION </w:t>
      </w:r>
      <w:r w:rsidR="00D15595" w:rsidRPr="006F505F">
        <w:rPr>
          <w:rFonts w:ascii="Constantia" w:hAnsi="Constantia"/>
          <w:b/>
          <w:sz w:val="21"/>
          <w:szCs w:val="21"/>
        </w:rPr>
        <w:t xml:space="preserve">MODIFYING CITY OF NOME RESOLUTION R-12-12-03 </w:t>
      </w:r>
      <w:r w:rsidR="006C32F2" w:rsidRPr="006F505F">
        <w:rPr>
          <w:rFonts w:ascii="Constantia" w:hAnsi="Constantia"/>
          <w:b/>
          <w:sz w:val="21"/>
          <w:szCs w:val="21"/>
        </w:rPr>
        <w:t xml:space="preserve">AUTHORIZING SPECIAL PERMITTING FOR THE TRAPPING OF </w:t>
      </w:r>
    </w:p>
    <w:p w:rsidR="006C32F2" w:rsidRPr="006F505F" w:rsidRDefault="006C32F2" w:rsidP="006C32F2">
      <w:pPr>
        <w:jc w:val="center"/>
        <w:rPr>
          <w:rFonts w:ascii="Constantia" w:hAnsi="Constantia"/>
          <w:b/>
          <w:sz w:val="21"/>
          <w:szCs w:val="21"/>
        </w:rPr>
      </w:pPr>
      <w:r w:rsidRPr="006F505F">
        <w:rPr>
          <w:rFonts w:ascii="Constantia" w:hAnsi="Constantia"/>
          <w:b/>
          <w:sz w:val="21"/>
          <w:szCs w:val="21"/>
        </w:rPr>
        <w:t xml:space="preserve">FUR-BEARING ANIMALS WITHIN OTHERWISE PROHIBITED </w:t>
      </w:r>
    </w:p>
    <w:p w:rsidR="00EB27AB" w:rsidRPr="006F505F" w:rsidRDefault="006C32F2" w:rsidP="00D15595">
      <w:pPr>
        <w:jc w:val="center"/>
        <w:rPr>
          <w:rFonts w:ascii="Constantia" w:hAnsi="Constantia"/>
          <w:b/>
          <w:sz w:val="21"/>
          <w:szCs w:val="21"/>
        </w:rPr>
      </w:pPr>
      <w:r w:rsidRPr="006F505F">
        <w:rPr>
          <w:rFonts w:ascii="Constantia" w:hAnsi="Constantia"/>
          <w:b/>
          <w:sz w:val="21"/>
          <w:szCs w:val="21"/>
        </w:rPr>
        <w:t>AREAS OF THE CITY OF NOME</w:t>
      </w:r>
    </w:p>
    <w:p w:rsidR="00D15595" w:rsidRPr="006F505F" w:rsidRDefault="00D15595" w:rsidP="00EB27AB">
      <w:pPr>
        <w:ind w:firstLine="720"/>
        <w:jc w:val="both"/>
        <w:rPr>
          <w:rFonts w:ascii="Constantia" w:hAnsi="Constantia"/>
          <w:b/>
          <w:sz w:val="21"/>
          <w:szCs w:val="21"/>
        </w:rPr>
      </w:pPr>
    </w:p>
    <w:p w:rsidR="00D15595" w:rsidRPr="006F505F" w:rsidRDefault="00D15595" w:rsidP="00D15595">
      <w:pPr>
        <w:ind w:firstLine="720"/>
        <w:jc w:val="both"/>
        <w:rPr>
          <w:rFonts w:ascii="Constantia" w:hAnsi="Constantia"/>
          <w:sz w:val="21"/>
          <w:szCs w:val="21"/>
        </w:rPr>
      </w:pPr>
      <w:r w:rsidRPr="006F505F">
        <w:rPr>
          <w:rFonts w:ascii="Constantia" w:hAnsi="Constantia"/>
          <w:b/>
          <w:sz w:val="21"/>
          <w:szCs w:val="21"/>
        </w:rPr>
        <w:t>WHEREAS,</w:t>
      </w:r>
      <w:r w:rsidRPr="006F505F">
        <w:rPr>
          <w:rFonts w:ascii="Constantia" w:hAnsi="Constantia"/>
          <w:sz w:val="21"/>
          <w:szCs w:val="21"/>
        </w:rPr>
        <w:t xml:space="preserve"> through Ordinance No. O-07-09-01, the Nome Common Council prohibited trapping within certain sections of the city without a resolution authorizing special permitting for those areas; and,</w:t>
      </w:r>
    </w:p>
    <w:p w:rsidR="00D15595" w:rsidRPr="006F505F" w:rsidRDefault="00D15595" w:rsidP="00D15595">
      <w:pPr>
        <w:ind w:firstLine="720"/>
        <w:jc w:val="both"/>
        <w:rPr>
          <w:rFonts w:ascii="Constantia" w:hAnsi="Constantia"/>
          <w:sz w:val="21"/>
          <w:szCs w:val="21"/>
        </w:rPr>
      </w:pPr>
    </w:p>
    <w:p w:rsidR="00D15595" w:rsidRPr="006F505F" w:rsidRDefault="00D15595" w:rsidP="00D15595">
      <w:pPr>
        <w:ind w:firstLine="720"/>
        <w:jc w:val="both"/>
        <w:rPr>
          <w:rFonts w:ascii="Constantia" w:hAnsi="Constantia"/>
          <w:sz w:val="21"/>
          <w:szCs w:val="21"/>
        </w:rPr>
      </w:pPr>
      <w:r w:rsidRPr="006F505F">
        <w:rPr>
          <w:rFonts w:ascii="Constantia" w:hAnsi="Constantia"/>
          <w:b/>
          <w:sz w:val="21"/>
          <w:szCs w:val="21"/>
        </w:rPr>
        <w:t>WHEREAS,</w:t>
      </w:r>
      <w:r w:rsidRPr="006F505F">
        <w:rPr>
          <w:rFonts w:ascii="Constantia" w:hAnsi="Constantia"/>
          <w:sz w:val="21"/>
          <w:szCs w:val="21"/>
        </w:rPr>
        <w:t xml:space="preserve"> the Nome Common Council adopted Resolution R-12-12-03 on December 17, 2012 authorizing trapping of fur-bearing animals by special permit within the otherwise prohibited area identified by Section 10.30.150(6)(a) of the Nome Code of Ordinances (south of the Nome Bypass Road and the Little Creek Road </w:t>
      </w:r>
      <w:r w:rsidR="00731FC6" w:rsidRPr="006F505F">
        <w:rPr>
          <w:rFonts w:ascii="Constantia" w:hAnsi="Constantia"/>
          <w:sz w:val="21"/>
          <w:szCs w:val="21"/>
        </w:rPr>
        <w:t xml:space="preserve">[FAS Route #1312] to Center Creek Road [FAS Route #1411]; and, </w:t>
      </w:r>
    </w:p>
    <w:p w:rsidR="00731FC6" w:rsidRPr="006F505F" w:rsidRDefault="00731FC6" w:rsidP="00D15595">
      <w:pPr>
        <w:ind w:firstLine="720"/>
        <w:jc w:val="both"/>
        <w:rPr>
          <w:rFonts w:ascii="Constantia" w:hAnsi="Constantia"/>
          <w:sz w:val="21"/>
          <w:szCs w:val="21"/>
        </w:rPr>
      </w:pPr>
    </w:p>
    <w:p w:rsidR="00731FC6" w:rsidRPr="006F505F" w:rsidRDefault="00731FC6" w:rsidP="00D15595">
      <w:pPr>
        <w:ind w:firstLine="720"/>
        <w:jc w:val="both"/>
        <w:rPr>
          <w:rFonts w:ascii="Constantia" w:hAnsi="Constantia"/>
          <w:sz w:val="21"/>
          <w:szCs w:val="21"/>
        </w:rPr>
      </w:pPr>
      <w:r w:rsidRPr="006F505F">
        <w:rPr>
          <w:rFonts w:ascii="Constantia" w:hAnsi="Constantia"/>
          <w:b/>
          <w:sz w:val="21"/>
          <w:szCs w:val="21"/>
        </w:rPr>
        <w:t xml:space="preserve">WHEREAS, </w:t>
      </w:r>
      <w:r w:rsidRPr="006F505F">
        <w:rPr>
          <w:rFonts w:ascii="Constantia" w:hAnsi="Constantia"/>
          <w:sz w:val="21"/>
          <w:szCs w:val="21"/>
        </w:rPr>
        <w:t>R-12-12-03 specified “under no circumstances are Conibear traps permitted to be used</w:t>
      </w:r>
      <w:r w:rsidR="0097137C" w:rsidRPr="006F505F">
        <w:rPr>
          <w:rFonts w:ascii="Constantia" w:hAnsi="Constantia"/>
          <w:sz w:val="21"/>
          <w:szCs w:val="21"/>
        </w:rPr>
        <w:t>;” and,</w:t>
      </w:r>
    </w:p>
    <w:p w:rsidR="006F505F" w:rsidRPr="006F505F" w:rsidRDefault="006F505F" w:rsidP="00D15595">
      <w:pPr>
        <w:ind w:firstLine="720"/>
        <w:jc w:val="both"/>
        <w:rPr>
          <w:rFonts w:ascii="Constantia" w:hAnsi="Constantia"/>
          <w:sz w:val="21"/>
          <w:szCs w:val="21"/>
        </w:rPr>
      </w:pPr>
    </w:p>
    <w:p w:rsidR="006F505F" w:rsidRPr="006F505F" w:rsidRDefault="006F505F" w:rsidP="00D15595">
      <w:pPr>
        <w:ind w:firstLine="720"/>
        <w:jc w:val="both"/>
        <w:rPr>
          <w:rFonts w:ascii="Constantia" w:hAnsi="Constantia"/>
          <w:sz w:val="21"/>
          <w:szCs w:val="21"/>
        </w:rPr>
      </w:pPr>
      <w:r w:rsidRPr="00E5557C">
        <w:rPr>
          <w:rFonts w:ascii="Constantia" w:hAnsi="Constantia"/>
          <w:b/>
          <w:sz w:val="21"/>
          <w:szCs w:val="21"/>
        </w:rPr>
        <w:t>WHEREAS,</w:t>
      </w:r>
      <w:r w:rsidRPr="006F505F">
        <w:rPr>
          <w:rFonts w:ascii="Constantia" w:hAnsi="Constantia"/>
          <w:sz w:val="21"/>
          <w:szCs w:val="21"/>
        </w:rPr>
        <w:t xml:space="preserve"> the City of Nome is in receipt of a request to allow small Conibear 110 traps to be used to trap mink in the Outer Harbor area of the Port of Nome; and, </w:t>
      </w:r>
    </w:p>
    <w:p w:rsidR="00731FC6" w:rsidRPr="006F505F" w:rsidRDefault="00731FC6" w:rsidP="00D15595">
      <w:pPr>
        <w:ind w:firstLine="720"/>
        <w:jc w:val="both"/>
        <w:rPr>
          <w:rFonts w:ascii="Constantia" w:hAnsi="Constantia"/>
          <w:sz w:val="21"/>
          <w:szCs w:val="21"/>
        </w:rPr>
      </w:pPr>
    </w:p>
    <w:p w:rsidR="00EE1167" w:rsidRPr="006F505F" w:rsidRDefault="00731FC6" w:rsidP="00EE1167">
      <w:pPr>
        <w:ind w:firstLine="720"/>
        <w:jc w:val="both"/>
        <w:rPr>
          <w:rFonts w:ascii="Constantia" w:hAnsi="Constantia"/>
          <w:sz w:val="21"/>
          <w:szCs w:val="21"/>
        </w:rPr>
      </w:pPr>
      <w:r w:rsidRPr="006F505F">
        <w:rPr>
          <w:rFonts w:ascii="Constantia" w:hAnsi="Constantia"/>
          <w:b/>
          <w:sz w:val="21"/>
          <w:szCs w:val="21"/>
        </w:rPr>
        <w:t>WHEREAS,</w:t>
      </w:r>
      <w:r w:rsidRPr="006F505F">
        <w:rPr>
          <w:rFonts w:ascii="Constantia" w:hAnsi="Constantia"/>
          <w:sz w:val="21"/>
          <w:szCs w:val="21"/>
        </w:rPr>
        <w:t xml:space="preserve"> the City of Nome </w:t>
      </w:r>
      <w:r w:rsidR="007D3E2E" w:rsidRPr="006F505F">
        <w:rPr>
          <w:rFonts w:ascii="Constantia" w:hAnsi="Constantia"/>
          <w:sz w:val="21"/>
          <w:szCs w:val="21"/>
        </w:rPr>
        <w:t>finds the use of Conibear 110 traps to present no significant</w:t>
      </w:r>
      <w:r w:rsidR="00EE1167" w:rsidRPr="006F505F">
        <w:rPr>
          <w:rFonts w:ascii="Constantia" w:hAnsi="Constantia"/>
          <w:sz w:val="21"/>
          <w:szCs w:val="21"/>
        </w:rPr>
        <w:t xml:space="preserve"> threat to domesticated pets or</w:t>
      </w:r>
      <w:r w:rsidR="007D3E2E" w:rsidRPr="006F505F">
        <w:rPr>
          <w:rFonts w:ascii="Constantia" w:hAnsi="Constantia"/>
          <w:sz w:val="21"/>
          <w:szCs w:val="21"/>
        </w:rPr>
        <w:t xml:space="preserve"> o</w:t>
      </w:r>
      <w:r w:rsidR="00EE1167" w:rsidRPr="006F505F">
        <w:rPr>
          <w:rFonts w:ascii="Constantia" w:hAnsi="Constantia"/>
          <w:sz w:val="21"/>
          <w:szCs w:val="21"/>
        </w:rPr>
        <w:t>ther non-targeted animals;</w:t>
      </w:r>
    </w:p>
    <w:p w:rsidR="00EB27AB" w:rsidRPr="006F505F" w:rsidRDefault="00EB27AB" w:rsidP="00411CD9">
      <w:pPr>
        <w:jc w:val="both"/>
        <w:rPr>
          <w:rFonts w:ascii="Constantia" w:hAnsi="Constantia"/>
          <w:sz w:val="21"/>
          <w:szCs w:val="21"/>
        </w:rPr>
      </w:pPr>
    </w:p>
    <w:p w:rsidR="00411CD9" w:rsidRPr="006F505F" w:rsidRDefault="00EB27AB" w:rsidP="00C81BBF">
      <w:pPr>
        <w:ind w:firstLine="720"/>
        <w:jc w:val="both"/>
        <w:rPr>
          <w:rFonts w:ascii="Constantia" w:hAnsi="Constantia"/>
          <w:sz w:val="21"/>
          <w:szCs w:val="21"/>
        </w:rPr>
      </w:pPr>
      <w:r w:rsidRPr="006F505F">
        <w:rPr>
          <w:rFonts w:ascii="Constantia" w:hAnsi="Constantia"/>
          <w:b/>
          <w:sz w:val="21"/>
          <w:szCs w:val="21"/>
        </w:rPr>
        <w:t>NOW, THEREFORE, BE IT RESOLVED</w:t>
      </w:r>
      <w:r w:rsidRPr="006F505F">
        <w:rPr>
          <w:rFonts w:ascii="Constantia" w:hAnsi="Constantia"/>
          <w:sz w:val="21"/>
          <w:szCs w:val="21"/>
        </w:rPr>
        <w:t xml:space="preserve"> </w:t>
      </w:r>
      <w:r w:rsidR="00C81BBF" w:rsidRPr="006F505F">
        <w:rPr>
          <w:rFonts w:ascii="Constantia" w:hAnsi="Constantia"/>
          <w:sz w:val="21"/>
          <w:szCs w:val="21"/>
        </w:rPr>
        <w:t>by the Nome Common Council that</w:t>
      </w:r>
      <w:r w:rsidR="00411CD9" w:rsidRPr="006F505F">
        <w:rPr>
          <w:rFonts w:ascii="Constantia" w:hAnsi="Constantia"/>
          <w:sz w:val="21"/>
          <w:szCs w:val="21"/>
        </w:rPr>
        <w:t>:</w:t>
      </w:r>
    </w:p>
    <w:p w:rsidR="00411CD9" w:rsidRPr="006F505F" w:rsidRDefault="00411CD9" w:rsidP="00C81BBF">
      <w:pPr>
        <w:ind w:firstLine="720"/>
        <w:jc w:val="both"/>
        <w:rPr>
          <w:rFonts w:ascii="Constantia" w:hAnsi="Constantia"/>
          <w:sz w:val="21"/>
          <w:szCs w:val="21"/>
        </w:rPr>
      </w:pPr>
    </w:p>
    <w:p w:rsidR="00EE1167" w:rsidRPr="006F505F" w:rsidRDefault="00EE1167" w:rsidP="00411CD9">
      <w:pPr>
        <w:numPr>
          <w:ilvl w:val="0"/>
          <w:numId w:val="3"/>
        </w:numPr>
        <w:ind w:left="720" w:hanging="720"/>
        <w:jc w:val="both"/>
        <w:rPr>
          <w:rFonts w:ascii="Constantia" w:hAnsi="Constantia"/>
          <w:sz w:val="21"/>
          <w:szCs w:val="21"/>
        </w:rPr>
      </w:pPr>
      <w:r w:rsidRPr="006F505F">
        <w:rPr>
          <w:rFonts w:ascii="Constantia" w:hAnsi="Constantia"/>
          <w:sz w:val="21"/>
          <w:szCs w:val="21"/>
        </w:rPr>
        <w:t xml:space="preserve">The prohibition on using Conibear </w:t>
      </w:r>
      <w:r w:rsidR="00C57FF8">
        <w:rPr>
          <w:rFonts w:ascii="Constantia" w:hAnsi="Constantia"/>
          <w:sz w:val="21"/>
          <w:szCs w:val="21"/>
        </w:rPr>
        <w:t xml:space="preserve">110 </w:t>
      </w:r>
      <w:r w:rsidRPr="006F505F">
        <w:rPr>
          <w:rFonts w:ascii="Constantia" w:hAnsi="Constantia"/>
          <w:sz w:val="21"/>
          <w:szCs w:val="21"/>
        </w:rPr>
        <w:t>traps set forth by R-12-12-03 is excepted for trapping fur-bearing animals in the rock revetment wall on the east side of the opening to the outer harbor and the</w:t>
      </w:r>
      <w:r w:rsidR="00B677C5">
        <w:rPr>
          <w:rFonts w:ascii="Constantia" w:hAnsi="Constantia"/>
          <w:sz w:val="21"/>
          <w:szCs w:val="21"/>
        </w:rPr>
        <w:t xml:space="preserve"> breakwater</w:t>
      </w:r>
      <w:r w:rsidR="000A4078" w:rsidRPr="006F505F">
        <w:rPr>
          <w:rFonts w:ascii="Constantia" w:hAnsi="Constantia"/>
          <w:sz w:val="21"/>
          <w:szCs w:val="21"/>
        </w:rPr>
        <w:t xml:space="preserve"> extending south away from</w:t>
      </w:r>
      <w:bookmarkStart w:id="0" w:name="_GoBack"/>
      <w:bookmarkEnd w:id="0"/>
      <w:r w:rsidR="000A4078" w:rsidRPr="006F505F">
        <w:rPr>
          <w:rFonts w:ascii="Constantia" w:hAnsi="Constantia"/>
          <w:sz w:val="21"/>
          <w:szCs w:val="21"/>
        </w:rPr>
        <w:t xml:space="preserve"> town into Norton Sound. </w:t>
      </w:r>
    </w:p>
    <w:p w:rsidR="000A4078" w:rsidRPr="006F505F" w:rsidRDefault="000A4078" w:rsidP="000A4078">
      <w:pPr>
        <w:ind w:left="720"/>
        <w:jc w:val="both"/>
        <w:rPr>
          <w:rFonts w:ascii="Constantia" w:hAnsi="Constantia"/>
          <w:sz w:val="21"/>
          <w:szCs w:val="21"/>
        </w:rPr>
      </w:pPr>
    </w:p>
    <w:p w:rsidR="00EB27AB" w:rsidRPr="006F505F" w:rsidRDefault="000A4078" w:rsidP="00411CD9">
      <w:pPr>
        <w:numPr>
          <w:ilvl w:val="0"/>
          <w:numId w:val="3"/>
        </w:numPr>
        <w:ind w:left="720" w:hanging="720"/>
        <w:jc w:val="both"/>
        <w:rPr>
          <w:rFonts w:ascii="Constantia" w:hAnsi="Constantia"/>
          <w:sz w:val="21"/>
          <w:szCs w:val="21"/>
        </w:rPr>
      </w:pPr>
      <w:r w:rsidRPr="006F505F">
        <w:rPr>
          <w:rFonts w:ascii="Constantia" w:hAnsi="Constantia"/>
          <w:sz w:val="21"/>
          <w:szCs w:val="21"/>
        </w:rPr>
        <w:t xml:space="preserve">All other provisions of R-12-12-03 </w:t>
      </w:r>
      <w:r w:rsidR="00B677C5">
        <w:rPr>
          <w:rFonts w:ascii="Constantia" w:hAnsi="Constantia"/>
          <w:sz w:val="21"/>
          <w:szCs w:val="21"/>
        </w:rPr>
        <w:t xml:space="preserve">remain and </w:t>
      </w:r>
      <w:r w:rsidRPr="006F505F">
        <w:rPr>
          <w:rFonts w:ascii="Constantia" w:hAnsi="Constantia"/>
          <w:sz w:val="21"/>
          <w:szCs w:val="21"/>
        </w:rPr>
        <w:t xml:space="preserve">are incorporated here by reference. </w:t>
      </w:r>
    </w:p>
    <w:p w:rsidR="00411CD9" w:rsidRPr="006F505F" w:rsidRDefault="00411CD9" w:rsidP="00411CD9">
      <w:pPr>
        <w:ind w:left="1080"/>
        <w:jc w:val="both"/>
        <w:rPr>
          <w:rFonts w:ascii="Constantia" w:hAnsi="Constantia"/>
          <w:sz w:val="21"/>
          <w:szCs w:val="21"/>
        </w:rPr>
      </w:pPr>
    </w:p>
    <w:p w:rsidR="00411CD9" w:rsidRPr="006F505F" w:rsidRDefault="000A4078" w:rsidP="00411CD9">
      <w:pPr>
        <w:numPr>
          <w:ilvl w:val="0"/>
          <w:numId w:val="3"/>
        </w:numPr>
        <w:ind w:left="720" w:hanging="720"/>
        <w:jc w:val="both"/>
        <w:rPr>
          <w:rFonts w:ascii="Constantia" w:hAnsi="Constantia"/>
          <w:sz w:val="21"/>
          <w:szCs w:val="21"/>
        </w:rPr>
      </w:pPr>
      <w:r w:rsidRPr="006F505F">
        <w:rPr>
          <w:rFonts w:ascii="Constantia" w:hAnsi="Constantia"/>
          <w:sz w:val="21"/>
          <w:szCs w:val="21"/>
        </w:rPr>
        <w:t xml:space="preserve">This resolution is in effect until April 16, 2021, unless rescinded earlier by the Nome Common Council. </w:t>
      </w:r>
    </w:p>
    <w:p w:rsidR="001E4090" w:rsidRPr="006F505F" w:rsidRDefault="001E4090" w:rsidP="000A4078">
      <w:pPr>
        <w:tabs>
          <w:tab w:val="left" w:pos="360"/>
        </w:tabs>
        <w:rPr>
          <w:rFonts w:ascii="Constantia" w:hAnsi="Constantia"/>
          <w:sz w:val="21"/>
          <w:szCs w:val="21"/>
        </w:rPr>
      </w:pPr>
    </w:p>
    <w:p w:rsidR="00996695" w:rsidRPr="006F505F" w:rsidRDefault="00FF0698" w:rsidP="008871E8">
      <w:pPr>
        <w:jc w:val="center"/>
        <w:rPr>
          <w:sz w:val="21"/>
          <w:szCs w:val="21"/>
        </w:rPr>
      </w:pPr>
      <w:r w:rsidRPr="006F505F">
        <w:rPr>
          <w:rFonts w:ascii="Constantia" w:hAnsi="Constantia"/>
          <w:b/>
          <w:sz w:val="21"/>
          <w:szCs w:val="21"/>
        </w:rPr>
        <w:t>APPROVED</w:t>
      </w:r>
      <w:r w:rsidRPr="006F505F">
        <w:rPr>
          <w:rFonts w:ascii="Constantia" w:hAnsi="Constantia"/>
          <w:sz w:val="21"/>
          <w:szCs w:val="21"/>
        </w:rPr>
        <w:t xml:space="preserve"> and </w:t>
      </w:r>
      <w:r w:rsidRPr="006F505F">
        <w:rPr>
          <w:rFonts w:ascii="Constantia" w:hAnsi="Constantia"/>
          <w:b/>
          <w:sz w:val="21"/>
          <w:szCs w:val="21"/>
        </w:rPr>
        <w:t>SIGNED</w:t>
      </w:r>
      <w:r w:rsidRPr="006F505F">
        <w:rPr>
          <w:rFonts w:ascii="Constantia" w:hAnsi="Constantia"/>
          <w:sz w:val="21"/>
          <w:szCs w:val="21"/>
        </w:rPr>
        <w:t xml:space="preserve"> this </w:t>
      </w:r>
      <w:r w:rsidR="000A4078" w:rsidRPr="006F505F">
        <w:rPr>
          <w:rFonts w:ascii="Constantia" w:hAnsi="Constantia"/>
          <w:sz w:val="21"/>
          <w:szCs w:val="21"/>
        </w:rPr>
        <w:t>25</w:t>
      </w:r>
      <w:r w:rsidR="009055F4" w:rsidRPr="006F505F">
        <w:rPr>
          <w:rFonts w:ascii="Constantia" w:hAnsi="Constantia"/>
          <w:sz w:val="21"/>
          <w:szCs w:val="21"/>
          <w:vertAlign w:val="superscript"/>
        </w:rPr>
        <w:t>th</w:t>
      </w:r>
      <w:r w:rsidRPr="006F505F">
        <w:rPr>
          <w:rFonts w:ascii="Constantia" w:hAnsi="Constantia"/>
          <w:sz w:val="21"/>
          <w:szCs w:val="21"/>
        </w:rPr>
        <w:t xml:space="preserve"> day of </w:t>
      </w:r>
      <w:r w:rsidR="000A4078" w:rsidRPr="006F505F">
        <w:rPr>
          <w:rFonts w:ascii="Constantia" w:hAnsi="Constantia"/>
          <w:sz w:val="21"/>
          <w:szCs w:val="21"/>
        </w:rPr>
        <w:t>January, 2021</w:t>
      </w:r>
      <w:r w:rsidRPr="006F505F">
        <w:rPr>
          <w:rFonts w:ascii="Constantia" w:hAnsi="Constantia"/>
          <w:sz w:val="21"/>
          <w:szCs w:val="21"/>
        </w:rPr>
        <w:t>.</w:t>
      </w:r>
    </w:p>
    <w:p w:rsidR="00545D08" w:rsidRPr="006F505F" w:rsidRDefault="00545D08" w:rsidP="00545D08">
      <w:pPr>
        <w:jc w:val="both"/>
        <w:rPr>
          <w:rFonts w:ascii="Constantia" w:hAnsi="Constantia"/>
          <w:sz w:val="21"/>
          <w:szCs w:val="21"/>
        </w:rPr>
      </w:pPr>
    </w:p>
    <w:p w:rsidR="00545D08" w:rsidRPr="006F505F" w:rsidRDefault="00545D08" w:rsidP="00545D08">
      <w:pPr>
        <w:jc w:val="both"/>
        <w:rPr>
          <w:rFonts w:ascii="Constantia" w:hAnsi="Constantia"/>
          <w:sz w:val="21"/>
          <w:szCs w:val="21"/>
        </w:rPr>
      </w:pPr>
    </w:p>
    <w:p w:rsidR="00545D08" w:rsidRPr="006F505F" w:rsidRDefault="00545D08" w:rsidP="00996695">
      <w:pPr>
        <w:jc w:val="right"/>
        <w:rPr>
          <w:rFonts w:ascii="Constantia" w:hAnsi="Constantia" w:cs="Arial"/>
          <w:b/>
          <w:bCs/>
          <w:sz w:val="21"/>
          <w:szCs w:val="21"/>
        </w:rPr>
      </w:pPr>
      <w:r w:rsidRPr="006F505F">
        <w:rPr>
          <w:rFonts w:ascii="Constantia" w:hAnsi="Constantia" w:cs="Arial"/>
          <w:b/>
          <w:bCs/>
          <w:sz w:val="21"/>
          <w:szCs w:val="21"/>
        </w:rPr>
        <w:tab/>
      </w:r>
      <w:r w:rsidRPr="006F505F">
        <w:rPr>
          <w:rFonts w:ascii="Constantia" w:hAnsi="Constantia" w:cs="Arial"/>
          <w:b/>
          <w:bCs/>
          <w:sz w:val="21"/>
          <w:szCs w:val="21"/>
        </w:rPr>
        <w:tab/>
      </w:r>
      <w:r w:rsidRPr="006F505F">
        <w:rPr>
          <w:rFonts w:ascii="Constantia" w:hAnsi="Constantia" w:cs="Arial"/>
          <w:b/>
          <w:bCs/>
          <w:sz w:val="21"/>
          <w:szCs w:val="21"/>
        </w:rPr>
        <w:tab/>
      </w:r>
      <w:r w:rsidRPr="006F505F">
        <w:rPr>
          <w:rFonts w:ascii="Constantia" w:hAnsi="Constantia" w:cs="Arial"/>
          <w:b/>
          <w:bCs/>
          <w:sz w:val="21"/>
          <w:szCs w:val="21"/>
        </w:rPr>
        <w:tab/>
      </w:r>
      <w:r w:rsidRPr="006F505F">
        <w:rPr>
          <w:rFonts w:ascii="Constantia" w:hAnsi="Constantia" w:cs="Arial"/>
          <w:b/>
          <w:bCs/>
          <w:sz w:val="21"/>
          <w:szCs w:val="21"/>
        </w:rPr>
        <w:tab/>
      </w:r>
      <w:r w:rsidRPr="006F505F">
        <w:rPr>
          <w:rFonts w:ascii="Constantia" w:hAnsi="Constantia" w:cs="Arial"/>
          <w:b/>
          <w:bCs/>
          <w:sz w:val="21"/>
          <w:szCs w:val="21"/>
        </w:rPr>
        <w:tab/>
        <w:t xml:space="preserve">              </w:t>
      </w:r>
      <w:r w:rsidR="00996695" w:rsidRPr="006F505F">
        <w:rPr>
          <w:rFonts w:ascii="Constantia" w:hAnsi="Constantia" w:cs="Arial"/>
          <w:b/>
          <w:bCs/>
          <w:sz w:val="21"/>
          <w:szCs w:val="21"/>
        </w:rPr>
        <w:tab/>
      </w:r>
      <w:r w:rsidRPr="006F505F">
        <w:rPr>
          <w:rFonts w:ascii="Constantia" w:hAnsi="Constantia" w:cs="Arial"/>
          <w:b/>
          <w:sz w:val="21"/>
          <w:szCs w:val="21"/>
          <w:u w:val="single"/>
        </w:rPr>
        <w:tab/>
      </w:r>
      <w:r w:rsidRPr="006F505F">
        <w:rPr>
          <w:rFonts w:ascii="Constantia" w:hAnsi="Constantia" w:cs="Arial"/>
          <w:b/>
          <w:bCs/>
          <w:sz w:val="21"/>
          <w:szCs w:val="21"/>
          <w:u w:val="single"/>
        </w:rPr>
        <w:tab/>
      </w:r>
      <w:r w:rsidRPr="006F505F">
        <w:rPr>
          <w:rFonts w:ascii="Constantia" w:hAnsi="Constantia" w:cs="Arial"/>
          <w:b/>
          <w:bCs/>
          <w:sz w:val="21"/>
          <w:szCs w:val="21"/>
          <w:u w:val="single"/>
        </w:rPr>
        <w:tab/>
      </w:r>
      <w:r w:rsidRPr="006F505F">
        <w:rPr>
          <w:rFonts w:ascii="Constantia" w:hAnsi="Constantia" w:cs="Arial"/>
          <w:b/>
          <w:bCs/>
          <w:sz w:val="21"/>
          <w:szCs w:val="21"/>
          <w:u w:val="single"/>
        </w:rPr>
        <w:tab/>
      </w:r>
      <w:r w:rsidRPr="006F505F">
        <w:rPr>
          <w:rFonts w:ascii="Constantia" w:hAnsi="Constantia" w:cs="Arial"/>
          <w:b/>
          <w:bCs/>
          <w:sz w:val="21"/>
          <w:szCs w:val="21"/>
          <w:u w:val="single"/>
        </w:rPr>
        <w:tab/>
      </w:r>
      <w:r w:rsidRPr="006F505F">
        <w:rPr>
          <w:rFonts w:ascii="Constantia" w:hAnsi="Constantia" w:cs="Arial"/>
          <w:b/>
          <w:bCs/>
          <w:sz w:val="21"/>
          <w:szCs w:val="21"/>
        </w:rPr>
        <w:tab/>
      </w:r>
      <w:r w:rsidRPr="006F505F">
        <w:rPr>
          <w:rFonts w:ascii="Constantia" w:hAnsi="Constantia" w:cs="Arial"/>
          <w:b/>
          <w:bCs/>
          <w:sz w:val="21"/>
          <w:szCs w:val="21"/>
        </w:rPr>
        <w:tab/>
      </w:r>
      <w:r w:rsidRPr="006F505F">
        <w:rPr>
          <w:rFonts w:ascii="Constantia" w:hAnsi="Constantia" w:cs="Arial"/>
          <w:b/>
          <w:bCs/>
          <w:sz w:val="21"/>
          <w:szCs w:val="21"/>
        </w:rPr>
        <w:tab/>
      </w:r>
      <w:r w:rsidRPr="006F505F">
        <w:rPr>
          <w:rFonts w:ascii="Constantia" w:hAnsi="Constantia" w:cs="Arial"/>
          <w:b/>
          <w:bCs/>
          <w:sz w:val="21"/>
          <w:szCs w:val="21"/>
        </w:rPr>
        <w:tab/>
      </w:r>
      <w:r w:rsidRPr="006F505F">
        <w:rPr>
          <w:rFonts w:ascii="Constantia" w:hAnsi="Constantia" w:cs="Arial"/>
          <w:b/>
          <w:bCs/>
          <w:sz w:val="21"/>
          <w:szCs w:val="21"/>
        </w:rPr>
        <w:tab/>
      </w:r>
      <w:r w:rsidRPr="006F505F">
        <w:rPr>
          <w:rFonts w:ascii="Constantia" w:hAnsi="Constantia" w:cs="Arial"/>
          <w:b/>
          <w:bCs/>
          <w:sz w:val="21"/>
          <w:szCs w:val="21"/>
        </w:rPr>
        <w:tab/>
        <w:t xml:space="preserve">              </w:t>
      </w:r>
      <w:r w:rsidRPr="006F505F">
        <w:rPr>
          <w:rFonts w:ascii="Constantia" w:hAnsi="Constantia" w:cs="Arial"/>
          <w:b/>
          <w:bCs/>
          <w:sz w:val="21"/>
          <w:szCs w:val="21"/>
        </w:rPr>
        <w:tab/>
      </w:r>
      <w:r w:rsidR="000A4078" w:rsidRPr="006F505F">
        <w:rPr>
          <w:rFonts w:ascii="Constantia" w:hAnsi="Constantia" w:cs="Arial"/>
          <w:b/>
          <w:bCs/>
          <w:sz w:val="21"/>
          <w:szCs w:val="21"/>
        </w:rPr>
        <w:t>JOHN K.  HANDELAND</w:t>
      </w:r>
      <w:r w:rsidRPr="006F505F">
        <w:rPr>
          <w:rFonts w:ascii="Constantia" w:hAnsi="Constantia" w:cs="Arial"/>
          <w:b/>
          <w:bCs/>
          <w:sz w:val="21"/>
          <w:szCs w:val="21"/>
        </w:rPr>
        <w:t xml:space="preserve">, </w:t>
      </w:r>
      <w:r w:rsidR="00996695" w:rsidRPr="006F505F">
        <w:rPr>
          <w:rFonts w:ascii="Constantia" w:hAnsi="Constantia" w:cs="Arial"/>
          <w:b/>
          <w:bCs/>
          <w:sz w:val="21"/>
          <w:szCs w:val="21"/>
        </w:rPr>
        <w:t>Mayor</w:t>
      </w:r>
    </w:p>
    <w:p w:rsidR="003419B6" w:rsidRPr="006F505F" w:rsidRDefault="003419B6" w:rsidP="00996695">
      <w:pPr>
        <w:jc w:val="right"/>
        <w:rPr>
          <w:rFonts w:ascii="Constantia" w:hAnsi="Constantia" w:cs="Arial"/>
          <w:b/>
          <w:bCs/>
          <w:sz w:val="21"/>
          <w:szCs w:val="21"/>
        </w:rPr>
      </w:pPr>
    </w:p>
    <w:p w:rsidR="00545D08" w:rsidRPr="006F505F" w:rsidRDefault="00545D08" w:rsidP="00545D08">
      <w:pPr>
        <w:jc w:val="both"/>
        <w:rPr>
          <w:rFonts w:ascii="Constantia" w:hAnsi="Constantia" w:cs="Arial"/>
          <w:b/>
          <w:bCs/>
          <w:sz w:val="21"/>
          <w:szCs w:val="21"/>
        </w:rPr>
      </w:pPr>
      <w:r w:rsidRPr="006F505F">
        <w:rPr>
          <w:rFonts w:ascii="Constantia" w:hAnsi="Constantia" w:cs="Arial"/>
          <w:b/>
          <w:bCs/>
          <w:sz w:val="21"/>
          <w:szCs w:val="21"/>
        </w:rPr>
        <w:t>ATTEST:</w:t>
      </w:r>
    </w:p>
    <w:p w:rsidR="00996695" w:rsidRPr="006F505F" w:rsidRDefault="00996695" w:rsidP="00545D08">
      <w:pPr>
        <w:jc w:val="both"/>
        <w:rPr>
          <w:rFonts w:ascii="Constantia" w:hAnsi="Constantia" w:cs="Arial"/>
          <w:b/>
          <w:bCs/>
          <w:sz w:val="21"/>
          <w:szCs w:val="21"/>
        </w:rPr>
      </w:pPr>
    </w:p>
    <w:p w:rsidR="00545D08" w:rsidRPr="006F505F" w:rsidRDefault="00545D08" w:rsidP="00545D08">
      <w:pPr>
        <w:jc w:val="both"/>
        <w:rPr>
          <w:rFonts w:ascii="Constantia" w:hAnsi="Constantia" w:cs="Arial"/>
          <w:b/>
          <w:bCs/>
          <w:sz w:val="21"/>
          <w:szCs w:val="21"/>
        </w:rPr>
      </w:pPr>
    </w:p>
    <w:p w:rsidR="00996695" w:rsidRPr="006F505F" w:rsidRDefault="00996695" w:rsidP="00545D08">
      <w:pPr>
        <w:jc w:val="both"/>
        <w:rPr>
          <w:rFonts w:ascii="Constantia" w:hAnsi="Constantia" w:cs="Arial"/>
          <w:b/>
          <w:bCs/>
          <w:sz w:val="21"/>
          <w:szCs w:val="21"/>
          <w:u w:val="single"/>
        </w:rPr>
      </w:pPr>
      <w:r w:rsidRPr="006F505F">
        <w:rPr>
          <w:rFonts w:ascii="Constantia" w:hAnsi="Constantia" w:cs="Arial"/>
          <w:b/>
          <w:sz w:val="21"/>
          <w:szCs w:val="21"/>
          <w:u w:val="single"/>
        </w:rPr>
        <w:tab/>
      </w:r>
      <w:r w:rsidRPr="006F505F">
        <w:rPr>
          <w:rFonts w:ascii="Constantia" w:hAnsi="Constantia" w:cs="Arial"/>
          <w:b/>
          <w:bCs/>
          <w:sz w:val="21"/>
          <w:szCs w:val="21"/>
          <w:u w:val="single"/>
        </w:rPr>
        <w:tab/>
      </w:r>
      <w:r w:rsidRPr="006F505F">
        <w:rPr>
          <w:rFonts w:ascii="Constantia" w:hAnsi="Constantia" w:cs="Arial"/>
          <w:b/>
          <w:bCs/>
          <w:sz w:val="21"/>
          <w:szCs w:val="21"/>
          <w:u w:val="single"/>
        </w:rPr>
        <w:tab/>
      </w:r>
      <w:r w:rsidRPr="006F505F">
        <w:rPr>
          <w:rFonts w:ascii="Constantia" w:hAnsi="Constantia" w:cs="Arial"/>
          <w:b/>
          <w:bCs/>
          <w:sz w:val="21"/>
          <w:szCs w:val="21"/>
          <w:u w:val="single"/>
        </w:rPr>
        <w:tab/>
      </w:r>
      <w:r w:rsidRPr="006F505F">
        <w:rPr>
          <w:rFonts w:ascii="Constantia" w:hAnsi="Constantia" w:cs="Arial"/>
          <w:b/>
          <w:bCs/>
          <w:sz w:val="21"/>
          <w:szCs w:val="21"/>
          <w:u w:val="single"/>
        </w:rPr>
        <w:tab/>
      </w:r>
      <w:r w:rsidR="00B40391">
        <w:rPr>
          <w:rFonts w:ascii="Constantia" w:hAnsi="Constantia" w:cs="Arial"/>
          <w:b/>
          <w:bCs/>
          <w:sz w:val="21"/>
          <w:szCs w:val="21"/>
          <w:u w:val="single"/>
        </w:rPr>
        <w:t>_____</w:t>
      </w:r>
    </w:p>
    <w:p w:rsidR="006255E0" w:rsidRPr="006F505F" w:rsidRDefault="00B40391" w:rsidP="008E05BB">
      <w:pPr>
        <w:jc w:val="both"/>
        <w:rPr>
          <w:rFonts w:ascii="Constantia" w:hAnsi="Constantia" w:cs="Arial"/>
          <w:b/>
          <w:bCs/>
          <w:sz w:val="21"/>
          <w:szCs w:val="21"/>
          <w:u w:val="single"/>
        </w:rPr>
      </w:pPr>
      <w:r>
        <w:rPr>
          <w:rFonts w:ascii="Constantia" w:hAnsi="Constantia" w:cs="Arial"/>
          <w:b/>
          <w:bCs/>
          <w:sz w:val="21"/>
          <w:szCs w:val="21"/>
        </w:rPr>
        <w:t xml:space="preserve">CHRISTINE PISCOYA, Deputy City Clerk </w:t>
      </w:r>
    </w:p>
    <w:sectPr w:rsidR="006255E0" w:rsidRPr="006F505F" w:rsidSect="00E3588F">
      <w:pgSz w:w="12240" w:h="15840" w:code="1"/>
      <w:pgMar w:top="720" w:right="1152" w:bottom="72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FFE" w:rsidRDefault="00042FFE">
      <w:r>
        <w:separator/>
      </w:r>
    </w:p>
  </w:endnote>
  <w:endnote w:type="continuationSeparator" w:id="0">
    <w:p w:rsidR="00042FFE" w:rsidRDefault="0004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FFE" w:rsidRDefault="00042FFE">
      <w:r>
        <w:separator/>
      </w:r>
    </w:p>
  </w:footnote>
  <w:footnote w:type="continuationSeparator" w:id="0">
    <w:p w:rsidR="00042FFE" w:rsidRDefault="00042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06E"/>
    <w:multiLevelType w:val="hybridMultilevel"/>
    <w:tmpl w:val="0FFEBF32"/>
    <w:lvl w:ilvl="0" w:tplc="8124C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596A59"/>
    <w:multiLevelType w:val="hybridMultilevel"/>
    <w:tmpl w:val="B17216AE"/>
    <w:lvl w:ilvl="0" w:tplc="034616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2F3F80"/>
    <w:multiLevelType w:val="hybridMultilevel"/>
    <w:tmpl w:val="F3A24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R-00-10-A Canvass Election.doc"/>
    <w:docVar w:name="DocID" w:val="53"/>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0B37CF"/>
    <w:rsid w:val="00011FD0"/>
    <w:rsid w:val="00017FF9"/>
    <w:rsid w:val="00026930"/>
    <w:rsid w:val="00031E52"/>
    <w:rsid w:val="00036BCD"/>
    <w:rsid w:val="00042FFE"/>
    <w:rsid w:val="00050767"/>
    <w:rsid w:val="000A4078"/>
    <w:rsid w:val="000B37CF"/>
    <w:rsid w:val="000C6740"/>
    <w:rsid w:val="000D222E"/>
    <w:rsid w:val="000F5185"/>
    <w:rsid w:val="00113936"/>
    <w:rsid w:val="00117B5C"/>
    <w:rsid w:val="00131EE5"/>
    <w:rsid w:val="00136339"/>
    <w:rsid w:val="001622EA"/>
    <w:rsid w:val="001625A1"/>
    <w:rsid w:val="001630C1"/>
    <w:rsid w:val="001703BE"/>
    <w:rsid w:val="001B056A"/>
    <w:rsid w:val="001C5388"/>
    <w:rsid w:val="001C6055"/>
    <w:rsid w:val="001D4DEC"/>
    <w:rsid w:val="001E4090"/>
    <w:rsid w:val="001F0807"/>
    <w:rsid w:val="00224ADA"/>
    <w:rsid w:val="00227C7F"/>
    <w:rsid w:val="00236BE8"/>
    <w:rsid w:val="00250362"/>
    <w:rsid w:val="0025710F"/>
    <w:rsid w:val="002841CB"/>
    <w:rsid w:val="0029511E"/>
    <w:rsid w:val="002B020A"/>
    <w:rsid w:val="002B41C4"/>
    <w:rsid w:val="002B72CE"/>
    <w:rsid w:val="002C5061"/>
    <w:rsid w:val="002D6836"/>
    <w:rsid w:val="002E202D"/>
    <w:rsid w:val="00305C4D"/>
    <w:rsid w:val="00310C70"/>
    <w:rsid w:val="003219E3"/>
    <w:rsid w:val="00324F02"/>
    <w:rsid w:val="003355DC"/>
    <w:rsid w:val="00336D22"/>
    <w:rsid w:val="003419B6"/>
    <w:rsid w:val="00342AD7"/>
    <w:rsid w:val="00354C36"/>
    <w:rsid w:val="00356B64"/>
    <w:rsid w:val="003977D4"/>
    <w:rsid w:val="003C0652"/>
    <w:rsid w:val="003C76C0"/>
    <w:rsid w:val="003D7672"/>
    <w:rsid w:val="003F09AA"/>
    <w:rsid w:val="003F61A1"/>
    <w:rsid w:val="00401D51"/>
    <w:rsid w:val="00411CD9"/>
    <w:rsid w:val="00420936"/>
    <w:rsid w:val="004221AB"/>
    <w:rsid w:val="004866D9"/>
    <w:rsid w:val="004945DA"/>
    <w:rsid w:val="004A242B"/>
    <w:rsid w:val="004A3654"/>
    <w:rsid w:val="004C4BEF"/>
    <w:rsid w:val="004D7A1F"/>
    <w:rsid w:val="004E154E"/>
    <w:rsid w:val="004E3234"/>
    <w:rsid w:val="005452BD"/>
    <w:rsid w:val="00545D08"/>
    <w:rsid w:val="00550456"/>
    <w:rsid w:val="00572594"/>
    <w:rsid w:val="005812CE"/>
    <w:rsid w:val="00581DAC"/>
    <w:rsid w:val="00586EB2"/>
    <w:rsid w:val="005C2B0B"/>
    <w:rsid w:val="005E3312"/>
    <w:rsid w:val="005F2622"/>
    <w:rsid w:val="006255E0"/>
    <w:rsid w:val="006354DE"/>
    <w:rsid w:val="00636CB0"/>
    <w:rsid w:val="00653611"/>
    <w:rsid w:val="00662462"/>
    <w:rsid w:val="00673393"/>
    <w:rsid w:val="00682C00"/>
    <w:rsid w:val="006B504C"/>
    <w:rsid w:val="006B641C"/>
    <w:rsid w:val="006C32F2"/>
    <w:rsid w:val="006C483D"/>
    <w:rsid w:val="006C5302"/>
    <w:rsid w:val="006C6CCD"/>
    <w:rsid w:val="006C7E50"/>
    <w:rsid w:val="006D006E"/>
    <w:rsid w:val="006D0C89"/>
    <w:rsid w:val="006F3008"/>
    <w:rsid w:val="006F505F"/>
    <w:rsid w:val="0070064F"/>
    <w:rsid w:val="00700D92"/>
    <w:rsid w:val="00702E43"/>
    <w:rsid w:val="00710E63"/>
    <w:rsid w:val="00714936"/>
    <w:rsid w:val="0072708C"/>
    <w:rsid w:val="00731FC6"/>
    <w:rsid w:val="00737D1F"/>
    <w:rsid w:val="007411C7"/>
    <w:rsid w:val="007546ED"/>
    <w:rsid w:val="00764A7E"/>
    <w:rsid w:val="00767904"/>
    <w:rsid w:val="00786BD8"/>
    <w:rsid w:val="00794E5B"/>
    <w:rsid w:val="007B0BE9"/>
    <w:rsid w:val="007C6745"/>
    <w:rsid w:val="007D3E2E"/>
    <w:rsid w:val="007E4B49"/>
    <w:rsid w:val="007F56E5"/>
    <w:rsid w:val="008110B3"/>
    <w:rsid w:val="008116DA"/>
    <w:rsid w:val="0083060D"/>
    <w:rsid w:val="00843C47"/>
    <w:rsid w:val="00845166"/>
    <w:rsid w:val="00850C54"/>
    <w:rsid w:val="00860E55"/>
    <w:rsid w:val="00873BC5"/>
    <w:rsid w:val="00877BB7"/>
    <w:rsid w:val="008871E8"/>
    <w:rsid w:val="00897092"/>
    <w:rsid w:val="00897AAB"/>
    <w:rsid w:val="008B07A5"/>
    <w:rsid w:val="008B62C7"/>
    <w:rsid w:val="008C693D"/>
    <w:rsid w:val="008C6E88"/>
    <w:rsid w:val="008E05BB"/>
    <w:rsid w:val="008E47C4"/>
    <w:rsid w:val="008F0B08"/>
    <w:rsid w:val="008F244C"/>
    <w:rsid w:val="009055F4"/>
    <w:rsid w:val="00912BB6"/>
    <w:rsid w:val="00925D46"/>
    <w:rsid w:val="00933E5B"/>
    <w:rsid w:val="00945715"/>
    <w:rsid w:val="009535AB"/>
    <w:rsid w:val="0097137C"/>
    <w:rsid w:val="00971864"/>
    <w:rsid w:val="00996695"/>
    <w:rsid w:val="009A5176"/>
    <w:rsid w:val="009B521A"/>
    <w:rsid w:val="009C19D0"/>
    <w:rsid w:val="00A07CE7"/>
    <w:rsid w:val="00A33F55"/>
    <w:rsid w:val="00A52470"/>
    <w:rsid w:val="00A67AD5"/>
    <w:rsid w:val="00A85E6A"/>
    <w:rsid w:val="00AA0550"/>
    <w:rsid w:val="00AC2629"/>
    <w:rsid w:val="00B13482"/>
    <w:rsid w:val="00B40391"/>
    <w:rsid w:val="00B51DCF"/>
    <w:rsid w:val="00B55244"/>
    <w:rsid w:val="00B631C2"/>
    <w:rsid w:val="00B66F32"/>
    <w:rsid w:val="00B677C5"/>
    <w:rsid w:val="00BC687C"/>
    <w:rsid w:val="00BD0FEA"/>
    <w:rsid w:val="00BD346F"/>
    <w:rsid w:val="00BF2A20"/>
    <w:rsid w:val="00C015BB"/>
    <w:rsid w:val="00C12020"/>
    <w:rsid w:val="00C22C0E"/>
    <w:rsid w:val="00C23C05"/>
    <w:rsid w:val="00C47A39"/>
    <w:rsid w:val="00C51554"/>
    <w:rsid w:val="00C542EB"/>
    <w:rsid w:val="00C57FF8"/>
    <w:rsid w:val="00C66651"/>
    <w:rsid w:val="00C81BBF"/>
    <w:rsid w:val="00C94E4F"/>
    <w:rsid w:val="00C96029"/>
    <w:rsid w:val="00CA2316"/>
    <w:rsid w:val="00CB2EDE"/>
    <w:rsid w:val="00CF19D8"/>
    <w:rsid w:val="00CF31B7"/>
    <w:rsid w:val="00D1369F"/>
    <w:rsid w:val="00D15595"/>
    <w:rsid w:val="00D21613"/>
    <w:rsid w:val="00D26BD3"/>
    <w:rsid w:val="00D43BE3"/>
    <w:rsid w:val="00D61161"/>
    <w:rsid w:val="00D97A87"/>
    <w:rsid w:val="00DC3404"/>
    <w:rsid w:val="00DF4B5E"/>
    <w:rsid w:val="00DF57FE"/>
    <w:rsid w:val="00DF5C52"/>
    <w:rsid w:val="00E00A8E"/>
    <w:rsid w:val="00E07AF3"/>
    <w:rsid w:val="00E3588F"/>
    <w:rsid w:val="00E5557C"/>
    <w:rsid w:val="00E56EC4"/>
    <w:rsid w:val="00E6362E"/>
    <w:rsid w:val="00E64DCC"/>
    <w:rsid w:val="00E7593D"/>
    <w:rsid w:val="00EA680F"/>
    <w:rsid w:val="00EB27AB"/>
    <w:rsid w:val="00EC123D"/>
    <w:rsid w:val="00EC28AC"/>
    <w:rsid w:val="00ED5090"/>
    <w:rsid w:val="00ED6CF5"/>
    <w:rsid w:val="00EE1167"/>
    <w:rsid w:val="00EE7202"/>
    <w:rsid w:val="00EF5971"/>
    <w:rsid w:val="00F017B4"/>
    <w:rsid w:val="00F01D1F"/>
    <w:rsid w:val="00F219E5"/>
    <w:rsid w:val="00F4019E"/>
    <w:rsid w:val="00F603A8"/>
    <w:rsid w:val="00F624E5"/>
    <w:rsid w:val="00F75CF5"/>
    <w:rsid w:val="00F81E29"/>
    <w:rsid w:val="00F900F3"/>
    <w:rsid w:val="00F92D5F"/>
    <w:rsid w:val="00FB4222"/>
    <w:rsid w:val="00FB7923"/>
    <w:rsid w:val="00FD143E"/>
    <w:rsid w:val="00FE066A"/>
    <w:rsid w:val="00FE0C79"/>
    <w:rsid w:val="00FF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2D9A6"/>
  <w15:chartTrackingRefBased/>
  <w15:docId w15:val="{2C0D2594-5E24-45DA-A742-5DDB0345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sz w:val="22"/>
      <w:u w:val="single"/>
    </w:rPr>
  </w:style>
  <w:style w:type="paragraph" w:styleId="Heading2">
    <w:name w:val="heading 2"/>
    <w:basedOn w:val="Normal"/>
    <w:next w:val="Normal"/>
    <w:qFormat/>
    <w:pPr>
      <w:keepNext/>
      <w:jc w:val="center"/>
      <w:outlineLvl w:val="1"/>
    </w:pPr>
    <w:rPr>
      <w:rFonts w:ascii="Times New Roman" w:hAnsi="Times New Roman"/>
      <w:b/>
    </w:rPr>
  </w:style>
  <w:style w:type="paragraph" w:styleId="Heading3">
    <w:name w:val="heading 3"/>
    <w:basedOn w:val="Normal"/>
    <w:next w:val="Normal"/>
    <w:qFormat/>
    <w:pPr>
      <w:keepNext/>
      <w:jc w:val="center"/>
      <w:outlineLvl w:val="2"/>
    </w:pPr>
    <w:rPr>
      <w:b/>
      <w:sz w:val="20"/>
    </w:rPr>
  </w:style>
  <w:style w:type="paragraph" w:styleId="Heading4">
    <w:name w:val="heading 4"/>
    <w:basedOn w:val="Normal"/>
    <w:next w:val="Normal"/>
    <w:qFormat/>
    <w:pPr>
      <w:keepNext/>
      <w:ind w:left="2160" w:firstLine="720"/>
      <w:jc w:val="both"/>
      <w:outlineLvl w:val="3"/>
    </w:pPr>
    <w:rPr>
      <w:b/>
      <w:sz w:val="20"/>
    </w:rPr>
  </w:style>
  <w:style w:type="paragraph" w:styleId="Heading5">
    <w:name w:val="heading 5"/>
    <w:basedOn w:val="Normal"/>
    <w:next w:val="Normal"/>
    <w:qFormat/>
    <w:pPr>
      <w:keepNext/>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1440"/>
      <w:jc w:val="both"/>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255E0"/>
    <w:rPr>
      <w:rFonts w:ascii="Tahoma" w:hAnsi="Tahoma" w:cs="Tahoma"/>
      <w:sz w:val="16"/>
      <w:szCs w:val="16"/>
    </w:rPr>
  </w:style>
  <w:style w:type="paragraph" w:customStyle="1" w:styleId="p1">
    <w:name w:val="p1"/>
    <w:basedOn w:val="Normal"/>
    <w:rsid w:val="001703BE"/>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411CD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647">
      <w:bodyDiv w:val="1"/>
      <w:marLeft w:val="0"/>
      <w:marRight w:val="0"/>
      <w:marTop w:val="0"/>
      <w:marBottom w:val="0"/>
      <w:divBdr>
        <w:top w:val="none" w:sz="0" w:space="0" w:color="auto"/>
        <w:left w:val="none" w:sz="0" w:space="0" w:color="auto"/>
        <w:bottom w:val="none" w:sz="0" w:space="0" w:color="auto"/>
        <w:right w:val="none" w:sz="0" w:space="0" w:color="auto"/>
      </w:divBdr>
    </w:div>
    <w:div w:id="25327325">
      <w:bodyDiv w:val="1"/>
      <w:marLeft w:val="0"/>
      <w:marRight w:val="0"/>
      <w:marTop w:val="0"/>
      <w:marBottom w:val="0"/>
      <w:divBdr>
        <w:top w:val="none" w:sz="0" w:space="0" w:color="auto"/>
        <w:left w:val="none" w:sz="0" w:space="0" w:color="auto"/>
        <w:bottom w:val="none" w:sz="0" w:space="0" w:color="auto"/>
        <w:right w:val="none" w:sz="0" w:space="0" w:color="auto"/>
      </w:divBdr>
    </w:div>
    <w:div w:id="62683116">
      <w:bodyDiv w:val="1"/>
      <w:marLeft w:val="0"/>
      <w:marRight w:val="0"/>
      <w:marTop w:val="0"/>
      <w:marBottom w:val="0"/>
      <w:divBdr>
        <w:top w:val="none" w:sz="0" w:space="0" w:color="auto"/>
        <w:left w:val="none" w:sz="0" w:space="0" w:color="auto"/>
        <w:bottom w:val="none" w:sz="0" w:space="0" w:color="auto"/>
        <w:right w:val="none" w:sz="0" w:space="0" w:color="auto"/>
      </w:divBdr>
    </w:div>
    <w:div w:id="101613425">
      <w:bodyDiv w:val="1"/>
      <w:marLeft w:val="0"/>
      <w:marRight w:val="0"/>
      <w:marTop w:val="0"/>
      <w:marBottom w:val="0"/>
      <w:divBdr>
        <w:top w:val="none" w:sz="0" w:space="0" w:color="auto"/>
        <w:left w:val="none" w:sz="0" w:space="0" w:color="auto"/>
        <w:bottom w:val="none" w:sz="0" w:space="0" w:color="auto"/>
        <w:right w:val="none" w:sz="0" w:space="0" w:color="auto"/>
      </w:divBdr>
    </w:div>
    <w:div w:id="254480734">
      <w:bodyDiv w:val="1"/>
      <w:marLeft w:val="0"/>
      <w:marRight w:val="0"/>
      <w:marTop w:val="0"/>
      <w:marBottom w:val="0"/>
      <w:divBdr>
        <w:top w:val="none" w:sz="0" w:space="0" w:color="auto"/>
        <w:left w:val="none" w:sz="0" w:space="0" w:color="auto"/>
        <w:bottom w:val="none" w:sz="0" w:space="0" w:color="auto"/>
        <w:right w:val="none" w:sz="0" w:space="0" w:color="auto"/>
      </w:divBdr>
    </w:div>
    <w:div w:id="293872339">
      <w:bodyDiv w:val="1"/>
      <w:marLeft w:val="0"/>
      <w:marRight w:val="0"/>
      <w:marTop w:val="0"/>
      <w:marBottom w:val="0"/>
      <w:divBdr>
        <w:top w:val="none" w:sz="0" w:space="0" w:color="auto"/>
        <w:left w:val="none" w:sz="0" w:space="0" w:color="auto"/>
        <w:bottom w:val="none" w:sz="0" w:space="0" w:color="auto"/>
        <w:right w:val="none" w:sz="0" w:space="0" w:color="auto"/>
      </w:divBdr>
    </w:div>
    <w:div w:id="344868040">
      <w:bodyDiv w:val="1"/>
      <w:marLeft w:val="0"/>
      <w:marRight w:val="0"/>
      <w:marTop w:val="0"/>
      <w:marBottom w:val="0"/>
      <w:divBdr>
        <w:top w:val="none" w:sz="0" w:space="0" w:color="auto"/>
        <w:left w:val="none" w:sz="0" w:space="0" w:color="auto"/>
        <w:bottom w:val="none" w:sz="0" w:space="0" w:color="auto"/>
        <w:right w:val="none" w:sz="0" w:space="0" w:color="auto"/>
      </w:divBdr>
    </w:div>
    <w:div w:id="408040947">
      <w:bodyDiv w:val="1"/>
      <w:marLeft w:val="0"/>
      <w:marRight w:val="0"/>
      <w:marTop w:val="0"/>
      <w:marBottom w:val="0"/>
      <w:divBdr>
        <w:top w:val="none" w:sz="0" w:space="0" w:color="auto"/>
        <w:left w:val="none" w:sz="0" w:space="0" w:color="auto"/>
        <w:bottom w:val="none" w:sz="0" w:space="0" w:color="auto"/>
        <w:right w:val="none" w:sz="0" w:space="0" w:color="auto"/>
      </w:divBdr>
    </w:div>
    <w:div w:id="484977790">
      <w:bodyDiv w:val="1"/>
      <w:marLeft w:val="0"/>
      <w:marRight w:val="0"/>
      <w:marTop w:val="0"/>
      <w:marBottom w:val="0"/>
      <w:divBdr>
        <w:top w:val="none" w:sz="0" w:space="0" w:color="auto"/>
        <w:left w:val="none" w:sz="0" w:space="0" w:color="auto"/>
        <w:bottom w:val="none" w:sz="0" w:space="0" w:color="auto"/>
        <w:right w:val="none" w:sz="0" w:space="0" w:color="auto"/>
      </w:divBdr>
    </w:div>
    <w:div w:id="570236981">
      <w:bodyDiv w:val="1"/>
      <w:marLeft w:val="0"/>
      <w:marRight w:val="0"/>
      <w:marTop w:val="0"/>
      <w:marBottom w:val="0"/>
      <w:divBdr>
        <w:top w:val="none" w:sz="0" w:space="0" w:color="auto"/>
        <w:left w:val="none" w:sz="0" w:space="0" w:color="auto"/>
        <w:bottom w:val="none" w:sz="0" w:space="0" w:color="auto"/>
        <w:right w:val="none" w:sz="0" w:space="0" w:color="auto"/>
      </w:divBdr>
    </w:div>
    <w:div w:id="791825121">
      <w:bodyDiv w:val="1"/>
      <w:marLeft w:val="0"/>
      <w:marRight w:val="0"/>
      <w:marTop w:val="0"/>
      <w:marBottom w:val="0"/>
      <w:divBdr>
        <w:top w:val="none" w:sz="0" w:space="0" w:color="auto"/>
        <w:left w:val="none" w:sz="0" w:space="0" w:color="auto"/>
        <w:bottom w:val="none" w:sz="0" w:space="0" w:color="auto"/>
        <w:right w:val="none" w:sz="0" w:space="0" w:color="auto"/>
      </w:divBdr>
    </w:div>
    <w:div w:id="819809448">
      <w:bodyDiv w:val="1"/>
      <w:marLeft w:val="0"/>
      <w:marRight w:val="0"/>
      <w:marTop w:val="0"/>
      <w:marBottom w:val="0"/>
      <w:divBdr>
        <w:top w:val="none" w:sz="0" w:space="0" w:color="auto"/>
        <w:left w:val="none" w:sz="0" w:space="0" w:color="auto"/>
        <w:bottom w:val="none" w:sz="0" w:space="0" w:color="auto"/>
        <w:right w:val="none" w:sz="0" w:space="0" w:color="auto"/>
      </w:divBdr>
    </w:div>
    <w:div w:id="940525955">
      <w:bodyDiv w:val="1"/>
      <w:marLeft w:val="0"/>
      <w:marRight w:val="0"/>
      <w:marTop w:val="0"/>
      <w:marBottom w:val="0"/>
      <w:divBdr>
        <w:top w:val="none" w:sz="0" w:space="0" w:color="auto"/>
        <w:left w:val="none" w:sz="0" w:space="0" w:color="auto"/>
        <w:bottom w:val="none" w:sz="0" w:space="0" w:color="auto"/>
        <w:right w:val="none" w:sz="0" w:space="0" w:color="auto"/>
      </w:divBdr>
    </w:div>
    <w:div w:id="981731235">
      <w:bodyDiv w:val="1"/>
      <w:marLeft w:val="0"/>
      <w:marRight w:val="0"/>
      <w:marTop w:val="0"/>
      <w:marBottom w:val="0"/>
      <w:divBdr>
        <w:top w:val="none" w:sz="0" w:space="0" w:color="auto"/>
        <w:left w:val="none" w:sz="0" w:space="0" w:color="auto"/>
        <w:bottom w:val="none" w:sz="0" w:space="0" w:color="auto"/>
        <w:right w:val="none" w:sz="0" w:space="0" w:color="auto"/>
      </w:divBdr>
    </w:div>
    <w:div w:id="998263841">
      <w:bodyDiv w:val="1"/>
      <w:marLeft w:val="0"/>
      <w:marRight w:val="0"/>
      <w:marTop w:val="0"/>
      <w:marBottom w:val="0"/>
      <w:divBdr>
        <w:top w:val="none" w:sz="0" w:space="0" w:color="auto"/>
        <w:left w:val="none" w:sz="0" w:space="0" w:color="auto"/>
        <w:bottom w:val="none" w:sz="0" w:space="0" w:color="auto"/>
        <w:right w:val="none" w:sz="0" w:space="0" w:color="auto"/>
      </w:divBdr>
    </w:div>
    <w:div w:id="1100443363">
      <w:bodyDiv w:val="1"/>
      <w:marLeft w:val="0"/>
      <w:marRight w:val="0"/>
      <w:marTop w:val="0"/>
      <w:marBottom w:val="0"/>
      <w:divBdr>
        <w:top w:val="none" w:sz="0" w:space="0" w:color="auto"/>
        <w:left w:val="none" w:sz="0" w:space="0" w:color="auto"/>
        <w:bottom w:val="none" w:sz="0" w:space="0" w:color="auto"/>
        <w:right w:val="none" w:sz="0" w:space="0" w:color="auto"/>
      </w:divBdr>
    </w:div>
    <w:div w:id="1268002169">
      <w:bodyDiv w:val="1"/>
      <w:marLeft w:val="0"/>
      <w:marRight w:val="0"/>
      <w:marTop w:val="0"/>
      <w:marBottom w:val="0"/>
      <w:divBdr>
        <w:top w:val="none" w:sz="0" w:space="0" w:color="auto"/>
        <w:left w:val="none" w:sz="0" w:space="0" w:color="auto"/>
        <w:bottom w:val="none" w:sz="0" w:space="0" w:color="auto"/>
        <w:right w:val="none" w:sz="0" w:space="0" w:color="auto"/>
      </w:divBdr>
    </w:div>
    <w:div w:id="1370910180">
      <w:bodyDiv w:val="1"/>
      <w:marLeft w:val="0"/>
      <w:marRight w:val="0"/>
      <w:marTop w:val="0"/>
      <w:marBottom w:val="0"/>
      <w:divBdr>
        <w:top w:val="none" w:sz="0" w:space="0" w:color="auto"/>
        <w:left w:val="none" w:sz="0" w:space="0" w:color="auto"/>
        <w:bottom w:val="none" w:sz="0" w:space="0" w:color="auto"/>
        <w:right w:val="none" w:sz="0" w:space="0" w:color="auto"/>
      </w:divBdr>
    </w:div>
    <w:div w:id="1433092883">
      <w:bodyDiv w:val="1"/>
      <w:marLeft w:val="0"/>
      <w:marRight w:val="0"/>
      <w:marTop w:val="0"/>
      <w:marBottom w:val="0"/>
      <w:divBdr>
        <w:top w:val="none" w:sz="0" w:space="0" w:color="auto"/>
        <w:left w:val="none" w:sz="0" w:space="0" w:color="auto"/>
        <w:bottom w:val="none" w:sz="0" w:space="0" w:color="auto"/>
        <w:right w:val="none" w:sz="0" w:space="0" w:color="auto"/>
      </w:divBdr>
    </w:div>
    <w:div w:id="1461343882">
      <w:bodyDiv w:val="1"/>
      <w:marLeft w:val="0"/>
      <w:marRight w:val="0"/>
      <w:marTop w:val="0"/>
      <w:marBottom w:val="0"/>
      <w:divBdr>
        <w:top w:val="none" w:sz="0" w:space="0" w:color="auto"/>
        <w:left w:val="none" w:sz="0" w:space="0" w:color="auto"/>
        <w:bottom w:val="none" w:sz="0" w:space="0" w:color="auto"/>
        <w:right w:val="none" w:sz="0" w:space="0" w:color="auto"/>
      </w:divBdr>
    </w:div>
    <w:div w:id="1500660570">
      <w:bodyDiv w:val="1"/>
      <w:marLeft w:val="0"/>
      <w:marRight w:val="0"/>
      <w:marTop w:val="0"/>
      <w:marBottom w:val="0"/>
      <w:divBdr>
        <w:top w:val="none" w:sz="0" w:space="0" w:color="auto"/>
        <w:left w:val="none" w:sz="0" w:space="0" w:color="auto"/>
        <w:bottom w:val="none" w:sz="0" w:space="0" w:color="auto"/>
        <w:right w:val="none" w:sz="0" w:space="0" w:color="auto"/>
      </w:divBdr>
    </w:div>
    <w:div w:id="1536112351">
      <w:bodyDiv w:val="1"/>
      <w:marLeft w:val="0"/>
      <w:marRight w:val="0"/>
      <w:marTop w:val="0"/>
      <w:marBottom w:val="0"/>
      <w:divBdr>
        <w:top w:val="none" w:sz="0" w:space="0" w:color="auto"/>
        <w:left w:val="none" w:sz="0" w:space="0" w:color="auto"/>
        <w:bottom w:val="none" w:sz="0" w:space="0" w:color="auto"/>
        <w:right w:val="none" w:sz="0" w:space="0" w:color="auto"/>
      </w:divBdr>
    </w:div>
    <w:div w:id="1684045313">
      <w:bodyDiv w:val="1"/>
      <w:marLeft w:val="0"/>
      <w:marRight w:val="0"/>
      <w:marTop w:val="0"/>
      <w:marBottom w:val="0"/>
      <w:divBdr>
        <w:top w:val="none" w:sz="0" w:space="0" w:color="auto"/>
        <w:left w:val="none" w:sz="0" w:space="0" w:color="auto"/>
        <w:bottom w:val="none" w:sz="0" w:space="0" w:color="auto"/>
        <w:right w:val="none" w:sz="0" w:space="0" w:color="auto"/>
      </w:divBdr>
    </w:div>
    <w:div w:id="1780564575">
      <w:bodyDiv w:val="1"/>
      <w:marLeft w:val="0"/>
      <w:marRight w:val="0"/>
      <w:marTop w:val="0"/>
      <w:marBottom w:val="0"/>
      <w:divBdr>
        <w:top w:val="none" w:sz="0" w:space="0" w:color="auto"/>
        <w:left w:val="none" w:sz="0" w:space="0" w:color="auto"/>
        <w:bottom w:val="none" w:sz="0" w:space="0" w:color="auto"/>
        <w:right w:val="none" w:sz="0" w:space="0" w:color="auto"/>
      </w:divBdr>
    </w:div>
    <w:div w:id="1784612490">
      <w:bodyDiv w:val="1"/>
      <w:marLeft w:val="0"/>
      <w:marRight w:val="0"/>
      <w:marTop w:val="0"/>
      <w:marBottom w:val="0"/>
      <w:divBdr>
        <w:top w:val="none" w:sz="0" w:space="0" w:color="auto"/>
        <w:left w:val="none" w:sz="0" w:space="0" w:color="auto"/>
        <w:bottom w:val="none" w:sz="0" w:space="0" w:color="auto"/>
        <w:right w:val="none" w:sz="0" w:space="0" w:color="auto"/>
      </w:divBdr>
    </w:div>
    <w:div w:id="1832721707">
      <w:bodyDiv w:val="1"/>
      <w:marLeft w:val="0"/>
      <w:marRight w:val="0"/>
      <w:marTop w:val="0"/>
      <w:marBottom w:val="0"/>
      <w:divBdr>
        <w:top w:val="none" w:sz="0" w:space="0" w:color="auto"/>
        <w:left w:val="none" w:sz="0" w:space="0" w:color="auto"/>
        <w:bottom w:val="none" w:sz="0" w:space="0" w:color="auto"/>
        <w:right w:val="none" w:sz="0" w:space="0" w:color="auto"/>
      </w:divBdr>
    </w:div>
    <w:div w:id="2008827439">
      <w:bodyDiv w:val="1"/>
      <w:marLeft w:val="0"/>
      <w:marRight w:val="0"/>
      <w:marTop w:val="0"/>
      <w:marBottom w:val="0"/>
      <w:divBdr>
        <w:top w:val="none" w:sz="0" w:space="0" w:color="auto"/>
        <w:left w:val="none" w:sz="0" w:space="0" w:color="auto"/>
        <w:bottom w:val="none" w:sz="0" w:space="0" w:color="auto"/>
        <w:right w:val="none" w:sz="0" w:space="0" w:color="auto"/>
      </w:divBdr>
    </w:div>
    <w:div w:id="2035109777">
      <w:bodyDiv w:val="1"/>
      <w:marLeft w:val="0"/>
      <w:marRight w:val="0"/>
      <w:marTop w:val="0"/>
      <w:marBottom w:val="0"/>
      <w:divBdr>
        <w:top w:val="none" w:sz="0" w:space="0" w:color="auto"/>
        <w:left w:val="none" w:sz="0" w:space="0" w:color="auto"/>
        <w:bottom w:val="none" w:sz="0" w:space="0" w:color="auto"/>
        <w:right w:val="none" w:sz="0" w:space="0" w:color="auto"/>
      </w:divBdr>
    </w:div>
    <w:div w:id="2054647316">
      <w:bodyDiv w:val="1"/>
      <w:marLeft w:val="0"/>
      <w:marRight w:val="0"/>
      <w:marTop w:val="0"/>
      <w:marBottom w:val="0"/>
      <w:divBdr>
        <w:top w:val="none" w:sz="0" w:space="0" w:color="auto"/>
        <w:left w:val="none" w:sz="0" w:space="0" w:color="auto"/>
        <w:bottom w:val="none" w:sz="0" w:space="0" w:color="auto"/>
        <w:right w:val="none" w:sz="0" w:space="0" w:color="auto"/>
      </w:divBdr>
    </w:div>
    <w:div w:id="2082210036">
      <w:bodyDiv w:val="1"/>
      <w:marLeft w:val="0"/>
      <w:marRight w:val="0"/>
      <w:marTop w:val="0"/>
      <w:marBottom w:val="0"/>
      <w:divBdr>
        <w:top w:val="none" w:sz="0" w:space="0" w:color="auto"/>
        <w:left w:val="none" w:sz="0" w:space="0" w:color="auto"/>
        <w:bottom w:val="none" w:sz="0" w:space="0" w:color="auto"/>
        <w:right w:val="none" w:sz="0" w:space="0" w:color="auto"/>
      </w:divBdr>
    </w:div>
    <w:div w:id="21041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solu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3A656-5814-471C-88B3-18D65D97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 Form</Template>
  <TotalTime>50</TotalTime>
  <Pages>1</Pages>
  <Words>305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Presented by:</vt:lpstr>
    </vt:vector>
  </TitlesOfParts>
  <Company>Microsoft</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Presented by:</dc:title>
  <dc:subject/>
  <dc:creator>Helen I. Dickson, City Clerk</dc:creator>
  <cp:keywords/>
  <cp:lastModifiedBy>Christine Piscoya</cp:lastModifiedBy>
  <cp:revision>12</cp:revision>
  <cp:lastPrinted>2021-01-26T00:16:00Z</cp:lastPrinted>
  <dcterms:created xsi:type="dcterms:W3CDTF">2021-01-21T23:56:00Z</dcterms:created>
  <dcterms:modified xsi:type="dcterms:W3CDTF">2021-01-26T00:16:00Z</dcterms:modified>
</cp:coreProperties>
</file>